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0E1DE3" w:rsidRDefault="005A4704" w:rsidP="008644FF">
      <w:pPr>
        <w:spacing w:line="240" w:lineRule="exact"/>
        <w:rPr>
          <w:b/>
          <w:sz w:val="24"/>
          <w:u w:val="single"/>
        </w:rPr>
      </w:pPr>
      <w:r>
        <w:rPr>
          <w:b/>
          <w:sz w:val="24"/>
          <w:u w:val="single"/>
        </w:rPr>
        <w:t>Unter</w:t>
      </w:r>
      <w:r w:rsidR="005A7D45">
        <w:rPr>
          <w:b/>
          <w:sz w:val="24"/>
          <w:u w:val="single"/>
        </w:rPr>
        <w:t>substrat f</w:t>
      </w:r>
      <w:r w:rsidR="006B4C22">
        <w:rPr>
          <w:b/>
          <w:sz w:val="24"/>
          <w:u w:val="single"/>
        </w:rPr>
        <w:t>ür die intensive Begrünung von Gebäudedecken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5A4704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Untersubstrat für die intensive Begrünung </w:t>
      </w:r>
      <w:bookmarkStart w:id="0" w:name="_GoBack"/>
      <w:bookmarkEnd w:id="0"/>
      <w:r w:rsidR="008644FF">
        <w:rPr>
          <w:sz w:val="24"/>
        </w:rPr>
        <w:t>auf Löß</w:t>
      </w:r>
      <w:r w:rsidR="0034776E">
        <w:rPr>
          <w:sz w:val="24"/>
        </w:rPr>
        <w:t>,</w:t>
      </w:r>
      <w:r w:rsidR="008644FF">
        <w:rPr>
          <w:sz w:val="24"/>
        </w:rPr>
        <w:t xml:space="preserve"> Lava</w:t>
      </w:r>
      <w:r w:rsidR="0034776E">
        <w:rPr>
          <w:sz w:val="24"/>
        </w:rPr>
        <w:t>,</w:t>
      </w:r>
      <w:r w:rsidR="008644FF">
        <w:rPr>
          <w:sz w:val="24"/>
        </w:rPr>
        <w:t xml:space="preserve"> Bims</w:t>
      </w:r>
      <w:r w:rsidR="0034776E">
        <w:rPr>
          <w:sz w:val="24"/>
        </w:rPr>
        <w:t>,</w:t>
      </w:r>
      <w:r w:rsidR="008644FF">
        <w:rPr>
          <w:sz w:val="24"/>
        </w:rPr>
        <w:t xml:space="preserve"> Sand </w:t>
      </w:r>
      <w:r w:rsidR="008644FF" w:rsidRPr="004957F2">
        <w:rPr>
          <w:sz w:val="24"/>
        </w:rPr>
        <w:t xml:space="preserve">- Basis gemäß den </w:t>
      </w:r>
      <w:r w:rsidR="008644FF" w:rsidRPr="00AA1B92">
        <w:rPr>
          <w:i/>
          <w:sz w:val="24"/>
        </w:rPr>
        <w:t>Empfehlungen der FLL</w:t>
      </w:r>
      <w:r w:rsidR="0034776E">
        <w:rPr>
          <w:i/>
          <w:sz w:val="24"/>
        </w:rPr>
        <w:t xml:space="preserve"> </w:t>
      </w:r>
      <w:r>
        <w:rPr>
          <w:i/>
          <w:sz w:val="24"/>
        </w:rPr>
        <w:t>Richtlinie für die Planung, Ausführung und Pflege von Dachbegrünungen</w:t>
      </w:r>
      <w:r w:rsidR="008644FF">
        <w:rPr>
          <w:sz w:val="24"/>
        </w:rPr>
        <w:t>)</w:t>
      </w:r>
      <w:r>
        <w:rPr>
          <w:sz w:val="24"/>
        </w:rPr>
        <w:t xml:space="preserve"> und den</w:t>
      </w:r>
      <w:r w:rsidR="008644FF">
        <w:rPr>
          <w:sz w:val="24"/>
        </w:rPr>
        <w:t xml:space="preserve"> Vorgaben der </w:t>
      </w:r>
      <w:r w:rsidR="008644FF" w:rsidRPr="00AA1B92">
        <w:rPr>
          <w:i/>
          <w:sz w:val="24"/>
        </w:rPr>
        <w:t>Düngemittelverordnung</w:t>
      </w:r>
      <w:r w:rsidR="008644FF" w:rsidRPr="004957F2">
        <w:rPr>
          <w:sz w:val="24"/>
        </w:rPr>
        <w:t xml:space="preserve"> in homogener Mischung der Körnung 0 </w:t>
      </w:r>
      <w:r w:rsidR="00C27AAF">
        <w:rPr>
          <w:sz w:val="24"/>
        </w:rPr>
        <w:t>–</w:t>
      </w:r>
      <w:r w:rsidR="008644FF" w:rsidRPr="004957F2">
        <w:rPr>
          <w:sz w:val="24"/>
        </w:rPr>
        <w:t xml:space="preserve"> </w:t>
      </w:r>
      <w:r w:rsidR="00C27AAF">
        <w:rPr>
          <w:sz w:val="24"/>
        </w:rPr>
        <w:t xml:space="preserve">16 </w:t>
      </w:r>
      <w:r w:rsidR="008644FF" w:rsidRPr="004957F2">
        <w:rPr>
          <w:sz w:val="24"/>
        </w:rPr>
        <w:t xml:space="preserve">mm </w:t>
      </w:r>
      <w:r w:rsidR="00E96EF1">
        <w:rPr>
          <w:sz w:val="24"/>
        </w:rPr>
        <w:t xml:space="preserve">mit einem erhöhten Anteil der Fraktion 8-16 mm </w:t>
      </w:r>
      <w:r w:rsidR="008644FF" w:rsidRPr="004957F2">
        <w:rPr>
          <w:sz w:val="24"/>
        </w:rPr>
        <w:t>herstellen, liefern und höhengerecht einbauen.</w:t>
      </w:r>
    </w:p>
    <w:p w:rsidR="00D60A56" w:rsidRDefault="00D60A56" w:rsidP="008644FF">
      <w:pPr>
        <w:spacing w:line="240" w:lineRule="exact"/>
        <w:jc w:val="both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die Verdichtung hat in Lagen und statisch zu erfolgen. 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angestrebte </w:t>
      </w:r>
      <w:r w:rsidR="0034776E">
        <w:rPr>
          <w:sz w:val="24"/>
        </w:rPr>
        <w:t xml:space="preserve">Einbauverdichtung beträgt </w:t>
      </w:r>
      <w:r>
        <w:rPr>
          <w:sz w:val="24"/>
        </w:rPr>
        <w:t>85-87%</w:t>
      </w:r>
      <w:r w:rsidR="0034776E">
        <w:rPr>
          <w:sz w:val="24"/>
        </w:rPr>
        <w:t xml:space="preserve"> </w:t>
      </w:r>
      <w:proofErr w:type="spellStart"/>
      <w:r w:rsidR="0034776E">
        <w:rPr>
          <w:sz w:val="24"/>
        </w:rPr>
        <w:t>DPr</w:t>
      </w:r>
      <w:proofErr w:type="spellEnd"/>
      <w:r w:rsidR="0034776E">
        <w:rPr>
          <w:sz w:val="24"/>
        </w:rPr>
        <w:t>.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zu berücksichtigender Verdichtungsfaktor: 1,2-1,3</w:t>
      </w:r>
    </w:p>
    <w:p w:rsidR="008644FF" w:rsidRPr="004957F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131190">
        <w:rPr>
          <w:sz w:val="24"/>
        </w:rPr>
        <w:t>…</w:t>
      </w:r>
      <w:r w:rsidRPr="004957F2">
        <w:rPr>
          <w:sz w:val="24"/>
        </w:rPr>
        <w:t>cm</w:t>
      </w:r>
      <w:r w:rsidR="00967099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7A1BE3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</w:t>
      </w:r>
      <w:r w:rsidR="005A4704">
        <w:rPr>
          <w:b/>
          <w:sz w:val="24"/>
        </w:rPr>
        <w:t>plant</w:t>
      </w:r>
      <w:proofErr w:type="spellEnd"/>
      <w:r w:rsidRPr="004957F2">
        <w:rPr>
          <w:b/>
          <w:sz w:val="24"/>
        </w:rPr>
        <w:t xml:space="preserve"> </w:t>
      </w:r>
      <w:r w:rsidR="00C27AAF">
        <w:rPr>
          <w:b/>
          <w:sz w:val="24"/>
        </w:rPr>
        <w:t>0-16</w:t>
      </w:r>
      <w:r w:rsidR="00E96EF1">
        <w:rPr>
          <w:b/>
          <w:sz w:val="24"/>
        </w:rPr>
        <w:t xml:space="preserve"> + 10% Lava 8-16 mm</w:t>
      </w:r>
    </w:p>
    <w:p w:rsidR="008644FF" w:rsidRDefault="00D60A56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D60A56" w:rsidRPr="004957F2" w:rsidRDefault="00D60A56" w:rsidP="008644FF">
      <w:pPr>
        <w:rPr>
          <w:sz w:val="24"/>
        </w:rPr>
      </w:pPr>
    </w:p>
    <w:p w:rsidR="008644FF" w:rsidRPr="004957F2" w:rsidRDefault="007A1BE3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7A1BE3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sectPr w:rsidR="00864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977D0"/>
    <w:rsid w:val="000D1665"/>
    <w:rsid w:val="000E1DE3"/>
    <w:rsid w:val="00131190"/>
    <w:rsid w:val="0034776E"/>
    <w:rsid w:val="005A4704"/>
    <w:rsid w:val="005A7D45"/>
    <w:rsid w:val="006B4C22"/>
    <w:rsid w:val="00797338"/>
    <w:rsid w:val="007A1BE3"/>
    <w:rsid w:val="008644FF"/>
    <w:rsid w:val="00967099"/>
    <w:rsid w:val="00C27AAF"/>
    <w:rsid w:val="00D60A56"/>
    <w:rsid w:val="00E96EF1"/>
    <w:rsid w:val="00F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2</cp:revision>
  <dcterms:created xsi:type="dcterms:W3CDTF">2017-12-01T16:31:00Z</dcterms:created>
  <dcterms:modified xsi:type="dcterms:W3CDTF">2017-12-01T16:31:00Z</dcterms:modified>
</cp:coreProperties>
</file>